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E2" w:rsidRP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C741E2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szCs w:val="28"/>
            <w:u w:val="single"/>
          </w:rPr>
          <w:t>Techcrunch</w:t>
        </w:r>
        <w:proofErr w:type="spellEnd"/>
        <w:r w:rsidRPr="00C741E2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szCs w:val="28"/>
            <w:u w:val="single"/>
          </w:rPr>
          <w:t xml:space="preserve"> kill off unnecessary code reviews</w:t>
        </w:r>
      </w:hyperlink>
    </w:p>
    <w:p w:rsidR="00C741E2" w:rsidRP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E2" w:rsidRP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Pr="00C741E2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szCs w:val="28"/>
            <w:u w:val="single"/>
          </w:rPr>
          <w:t>Codacy</w:t>
        </w:r>
        <w:proofErr w:type="spellEnd"/>
        <w:r w:rsidRPr="00C741E2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szCs w:val="28"/>
            <w:u w:val="single"/>
          </w:rPr>
          <w:t xml:space="preserve"> Website</w:t>
        </w:r>
      </w:hyperlink>
    </w:p>
    <w:p w:rsidR="00C741E2" w:rsidRP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E2" w:rsidRP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1E2">
        <w:rPr>
          <w:rFonts w:ascii="Arial" w:eastAsia="Times New Roman" w:hAnsi="Arial" w:cs="Arial"/>
          <w:i/>
          <w:iCs/>
          <w:color w:val="3E433E"/>
          <w:sz w:val="24"/>
          <w:szCs w:val="24"/>
          <w:shd w:val="clear" w:color="auto" w:fill="EFEFEF"/>
        </w:rPr>
        <w:t>“ Developers</w:t>
      </w:r>
      <w:proofErr w:type="gramEnd"/>
      <w:r w:rsidRPr="00C741E2">
        <w:rPr>
          <w:rFonts w:ascii="Arial" w:eastAsia="Times New Roman" w:hAnsi="Arial" w:cs="Arial"/>
          <w:i/>
          <w:iCs/>
          <w:color w:val="3E433E"/>
          <w:sz w:val="24"/>
          <w:szCs w:val="24"/>
          <w:shd w:val="clear" w:color="auto" w:fill="EFEFEF"/>
        </w:rPr>
        <w:t xml:space="preserve"> spend a lot of time reviewing code (between 20%-50%), even today, when code reviewing can in fact be automated much of the time. Code reviews are described as “technical debt” and some say this ‘debt’ amounts to a trillion dollars globally.</w:t>
      </w:r>
    </w:p>
    <w:p w:rsidR="00C741E2" w:rsidRP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E2" w:rsidRP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Arial" w:eastAsia="Times New Roman" w:hAnsi="Arial" w:cs="Arial"/>
          <w:i/>
          <w:iCs/>
          <w:color w:val="3E433E"/>
          <w:sz w:val="24"/>
          <w:szCs w:val="24"/>
          <w:shd w:val="clear" w:color="auto" w:fill="EFEFEF"/>
        </w:rPr>
        <w:t xml:space="preserve">Co-founder Jaime Jorge told me: “We believe the right way to introduce a technology like static </w:t>
      </w:r>
      <w:proofErr w:type="gramStart"/>
      <w:r w:rsidRPr="00C741E2">
        <w:rPr>
          <w:rFonts w:ascii="Arial" w:eastAsia="Times New Roman" w:hAnsi="Arial" w:cs="Arial"/>
          <w:i/>
          <w:iCs/>
          <w:color w:val="3E433E"/>
          <w:sz w:val="24"/>
          <w:szCs w:val="24"/>
          <w:shd w:val="clear" w:color="auto" w:fill="EFEFEF"/>
        </w:rPr>
        <w:t>analysis, that</w:t>
      </w:r>
      <w:proofErr w:type="gramEnd"/>
      <w:r w:rsidRPr="00C741E2">
        <w:rPr>
          <w:rFonts w:ascii="Arial" w:eastAsia="Times New Roman" w:hAnsi="Arial" w:cs="Arial"/>
          <w:i/>
          <w:iCs/>
          <w:color w:val="3E433E"/>
          <w:sz w:val="24"/>
          <w:szCs w:val="24"/>
          <w:shd w:val="clear" w:color="auto" w:fill="EFEFEF"/>
        </w:rPr>
        <w:t xml:space="preserve"> has been present for decades, is to tightly couple it with the workflow that evolved drastically in the last couple of years. Building code analysis in-house gives us an advantage as we can provide more meaningful results and react faster to the specific needs of programming communities.” (</w:t>
      </w:r>
      <w:proofErr w:type="spellStart"/>
      <w:r w:rsidRPr="00C741E2">
        <w:rPr>
          <w:rFonts w:ascii="Arial" w:eastAsia="Times New Roman" w:hAnsi="Arial" w:cs="Arial"/>
          <w:i/>
          <w:iCs/>
          <w:color w:val="3E433E"/>
          <w:sz w:val="24"/>
          <w:szCs w:val="24"/>
          <w:shd w:val="clear" w:color="auto" w:fill="EFEFEF"/>
        </w:rPr>
        <w:t>Techcruch</w:t>
      </w:r>
      <w:proofErr w:type="spellEnd"/>
      <w:r w:rsidRPr="00C741E2">
        <w:rPr>
          <w:rFonts w:ascii="Arial" w:eastAsia="Times New Roman" w:hAnsi="Arial" w:cs="Arial"/>
          <w:i/>
          <w:iCs/>
          <w:color w:val="3E433E"/>
          <w:sz w:val="24"/>
          <w:szCs w:val="24"/>
          <w:shd w:val="clear" w:color="auto" w:fill="EFEFEF"/>
        </w:rPr>
        <w:t xml:space="preserve"> article) “</w:t>
      </w:r>
    </w:p>
    <w:p w:rsidR="00C741E2" w:rsidRPr="00C741E2" w:rsidRDefault="00C741E2" w:rsidP="00C741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E2" w:rsidRP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286375" cy="3028950"/>
            <wp:effectExtent l="0" t="0" r="9525" b="0"/>
            <wp:docPr id="8" name="Picture 8" descr="https://lh3.googleusercontent.com/tIhg0hQgZE1CcGPH-_mlASQpyteeL8xsDpCQu9WYTyhD9UfQqWmhEA5mrgIF-vPMbAhYomBLYnS35-q7MfoeUISKGt90fzI70VfQsuv9hljPZfwPkqPJ6dCH7RzUcKlURK4Y9Y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Ihg0hQgZE1CcGPH-_mlASQpyteeL8xsDpCQu9WYTyhD9UfQqWmhEA5mrgIF-vPMbAhYomBLYnS35-q7MfoeUISKGt90fzI70VfQsuv9hljPZfwPkqPJ6dCH7RzUcKlURK4Y9YT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E2" w:rsidRPr="00C741E2" w:rsidRDefault="00C741E2" w:rsidP="00C741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noProof/>
          <w:color w:val="980000"/>
          <w:sz w:val="24"/>
          <w:szCs w:val="24"/>
        </w:rPr>
        <w:lastRenderedPageBreak/>
        <w:drawing>
          <wp:inline distT="0" distB="0" distL="0" distR="0">
            <wp:extent cx="4914900" cy="3495675"/>
            <wp:effectExtent l="0" t="0" r="0" b="9525"/>
            <wp:docPr id="7" name="Picture 7" descr="https://lh6.googleusercontent.com/3htg0ObQ-S2eELY_jDtYNUohvb-BvgCmEgDjFqua5hneQq7HIYWQJLMGtdV2cK1S5yfUSJGxgKbxbrA6XVYE9q5cMyTE7EFia547hJvHQ_VLjkJPySCA_8txaUiGBNRNK40Tlv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3htg0ObQ-S2eELY_jDtYNUohvb-BvgCmEgDjFqua5hneQq7HIYWQJLMGtdV2cK1S5yfUSJGxgKbxbrA6XVYE9q5cMyTE7EFia547hJvHQ_VLjkJPySCA_8txaUiGBNRNK40Tlv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Arial" w:eastAsia="Times New Roman" w:hAnsi="Arial" w:cs="Arial"/>
          <w:i/>
          <w:iCs/>
          <w:color w:val="FF0000"/>
          <w:sz w:val="24"/>
          <w:szCs w:val="24"/>
          <w:u w:val="single"/>
        </w:rPr>
        <w:t>Error Prone 85%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noProof/>
          <w:color w:val="980000"/>
          <w:sz w:val="24"/>
          <w:szCs w:val="24"/>
        </w:rPr>
        <w:drawing>
          <wp:inline distT="0" distB="0" distL="0" distR="0">
            <wp:extent cx="3162300" cy="1990725"/>
            <wp:effectExtent l="0" t="0" r="0" b="9525"/>
            <wp:docPr id="6" name="Picture 6" descr="https://lh4.googleusercontent.com/9UPG1l8k-x0i2Fo2Geor1LQJSl9ODs7ZEsitbieNModhOe07LzxD0k94e0RjGf06EBgJjJKySrOaH0AdwAS0iPJuXjEJpnSQUSHc-uqZvWW9IHoNrVXVee_gCn36oMsrOen4fq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9UPG1l8k-x0i2Fo2Geor1LQJSl9ODs7ZEsitbieNModhOe07LzxD0k94e0RjGf06EBgJjJKySrOaH0AdwAS0iPJuXjEJpnSQUSHc-uqZvWW9IHoNrVXVee_gCn36oMsrOen4fqA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noProof/>
          <w:color w:val="980000"/>
          <w:sz w:val="24"/>
          <w:szCs w:val="24"/>
        </w:rPr>
        <w:drawing>
          <wp:inline distT="0" distB="0" distL="0" distR="0">
            <wp:extent cx="3209925" cy="1657350"/>
            <wp:effectExtent l="0" t="0" r="9525" b="0"/>
            <wp:docPr id="5" name="Picture 5" descr="https://lh4.googleusercontent.com/2fPUwGx5er9c9E7rBxGIUuOKwx1mZdOwfq7Vntmr7FPRtpZ_BRM3_uXd23YyKva_1rs__B-8xO_lsRR_eLI7qdl7mFZ7dUdIPFH7_y1sMHF95RbrpjZDXi55Tm_WjfvT4xQM5i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2fPUwGx5er9c9E7rBxGIUuOKwx1mZdOwfq7Vntmr7FPRtpZ_BRM3_uXd23YyKva_1rs__B-8xO_lsRR_eLI7qdl7mFZ7dUdIPFH7_y1sMHF95RbrpjZDXi55Tm_WjfvT4xQM5i7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noProof/>
          <w:color w:val="980000"/>
          <w:sz w:val="24"/>
          <w:szCs w:val="24"/>
        </w:rPr>
        <w:lastRenderedPageBreak/>
        <w:drawing>
          <wp:inline distT="0" distB="0" distL="0" distR="0">
            <wp:extent cx="5581650" cy="3467100"/>
            <wp:effectExtent l="0" t="0" r="0" b="0"/>
            <wp:docPr id="4" name="Picture 4" descr="https://lh5.googleusercontent.com/Qp_2T6-aIpRs19Hgoo3IMXcoED2-Tp70kEw_2nOqziTJ2RfvWaxfVTmqaWulszIwf82p-S0Mo5ySKyzRIR8F1aJUE_j49s7MK2vEUyqRClq33c21aZnkB3VqAp-734KKT1svF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Qp_2T6-aIpRs19Hgoo3IMXcoED2-Tp70kEw_2nOqziTJ2RfvWaxfVTmqaWulszIwf82p-S0Mo5ySKyzRIR8F1aJUE_j49s7MK2vEUyqRClq33c21aZnkB3VqAp-734KKT1svFsO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noProof/>
          <w:color w:val="980000"/>
          <w:sz w:val="24"/>
          <w:szCs w:val="24"/>
        </w:rPr>
        <w:drawing>
          <wp:inline distT="0" distB="0" distL="0" distR="0">
            <wp:extent cx="5600700" cy="3248025"/>
            <wp:effectExtent l="0" t="0" r="0" b="9525"/>
            <wp:docPr id="3" name="Picture 3" descr="https://lh6.googleusercontent.com/7TwM5Um-UxaykE2TF7MxJtQh6cEfJ-2T1sHxfmsor_Z3bnG6TsDGTmF5Nn82ITwAKDL7uF7uKvOL8uGrA1KhO6JeqzlUxv6YoxunSy0BeMr3ImB1QtGBSs9fEGuSI_hqEZTjSf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7TwM5Um-UxaykE2TF7MxJtQh6cEfJ-2T1sHxfmsor_Z3bnG6TsDGTmF5Nn82ITwAKDL7uF7uKvOL8uGrA1KhO6JeqzlUxv6YoxunSy0BeMr3ImB1QtGBSs9fEGuSI_hqEZTjSf6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E2" w:rsidRPr="00C741E2" w:rsidRDefault="00C741E2" w:rsidP="00C741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noProof/>
          <w:color w:val="980000"/>
          <w:sz w:val="24"/>
          <w:szCs w:val="24"/>
        </w:rPr>
        <w:lastRenderedPageBreak/>
        <w:drawing>
          <wp:inline distT="0" distB="0" distL="0" distR="0">
            <wp:extent cx="5943600" cy="4048125"/>
            <wp:effectExtent l="0" t="0" r="0" b="9525"/>
            <wp:docPr id="2" name="Picture 2" descr="https://lh4.googleusercontent.com/fo7fowT41OKZ-0qeTqwGf2rD_W3Fdm5Sx6--Mum6ZwzdpOzXBz79TG1t1iSsFlEATOj5FQdOpnI6tFgMPpB4MBAtTNQ2peq_leFcJ_rVzOISCg3rLzAeARTFQomGFLUhJeYBSt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fo7fowT41OKZ-0qeTqwGf2rD_W3Fdm5Sx6--Mum6ZwzdpOzXBz79TG1t1iSsFlEATOj5FQdOpnI6tFgMPpB4MBAtTNQ2peq_leFcJ_rVzOISCg3rLzAeARTFQomGFLUhJeYBStw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noProof/>
          <w:color w:val="980000"/>
          <w:sz w:val="24"/>
          <w:szCs w:val="24"/>
        </w:rPr>
        <w:drawing>
          <wp:inline distT="0" distB="0" distL="0" distR="0">
            <wp:extent cx="5324475" cy="3600450"/>
            <wp:effectExtent l="0" t="0" r="9525" b="0"/>
            <wp:docPr id="1" name="Picture 1" descr="https://lh6.googleusercontent.com/OrdGF56bC5M8t5Y9kdN5yfwB4Mzi25RxaUQdCcQ179Tb50KXoxRdF3BPAYO7Zc1xlvq4rj6xsKP6pIOxFFzPeRdX16713WXEvrW2Bie4ID2kpVF0a-SArORSgDg7E5ow92S21hi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OrdGF56bC5M8t5Y9kdN5yfwB4Mzi25RxaUQdCcQ179Tb50KXoxRdF3BPAYO7Zc1xlvq4rj6xsKP6pIOxFFzPeRdX16713WXEvrW2Bie4ID2kpVF0a-SArORSgDg7E5ow92S21hi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E2" w:rsidRDefault="00C741E2" w:rsidP="00C741E2">
      <w:pPr>
        <w:spacing w:before="60" w:after="2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</w:rPr>
      </w:pPr>
    </w:p>
    <w:p w:rsidR="00C741E2" w:rsidRDefault="00C741E2" w:rsidP="00C741E2">
      <w:pPr>
        <w:spacing w:before="60" w:after="2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</w:rPr>
      </w:pPr>
    </w:p>
    <w:p w:rsidR="00C741E2" w:rsidRPr="00C741E2" w:rsidRDefault="00C741E2" w:rsidP="00C741E2">
      <w:pPr>
        <w:spacing w:before="6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</w:rPr>
        <w:lastRenderedPageBreak/>
        <w:t xml:space="preserve">What about the </w:t>
      </w:r>
      <w:proofErr w:type="gramStart"/>
      <w:r w:rsidRPr="00C741E2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</w:rPr>
        <w:t>controllers ?</w:t>
      </w:r>
      <w:proofErr w:type="gramEnd"/>
    </w:p>
    <w:p w:rsidR="00C741E2" w:rsidRPr="00C741E2" w:rsidRDefault="00C741E2" w:rsidP="00C741E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color w:val="000000"/>
          <w:sz w:val="24"/>
          <w:szCs w:val="24"/>
        </w:rPr>
        <w:t xml:space="preserve">Is the code readable as written?  Does it require additional comments, better naming, or general refactoring to be easily understandable? </w:t>
      </w:r>
    </w:p>
    <w:p w:rsidR="00C741E2" w:rsidRPr="00C741E2" w:rsidRDefault="00C741E2" w:rsidP="00C741E2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color w:val="000000"/>
          <w:sz w:val="24"/>
          <w:szCs w:val="24"/>
        </w:rPr>
        <w:t>Does each function contain a (very) brief comment describing functionality, inputs, and outputs?</w:t>
      </w:r>
    </w:p>
    <w:p w:rsidR="00C741E2" w:rsidRPr="00C741E2" w:rsidRDefault="00C741E2" w:rsidP="00C741E2">
      <w:pPr>
        <w:spacing w:before="6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shd w:val="clear" w:color="auto" w:fill="FFFFFF"/>
        </w:rPr>
        <w:t>PHP Standard Recommendation 1</w:t>
      </w:r>
      <w:r w:rsidRPr="00C741E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 (PSR 1)</w:t>
      </w:r>
    </w:p>
    <w:p w:rsidR="00C741E2" w:rsidRPr="00C741E2" w:rsidRDefault="00C741E2" w:rsidP="00C741E2">
      <w:pPr>
        <w:numPr>
          <w:ilvl w:val="0"/>
          <w:numId w:val="2"/>
        </w:numPr>
        <w:spacing w:before="46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color w:val="000000"/>
          <w:sz w:val="24"/>
          <w:szCs w:val="24"/>
        </w:rPr>
        <w:t>Files MUST use only &lt;</w:t>
      </w:r>
      <w:proofErr w:type="gramStart"/>
      <w:r w:rsidRPr="00C741E2">
        <w:rPr>
          <w:rFonts w:ascii="Arial" w:eastAsia="Times New Roman" w:hAnsi="Arial" w:cs="Arial"/>
          <w:color w:val="000000"/>
          <w:sz w:val="24"/>
          <w:szCs w:val="24"/>
        </w:rPr>
        <w:t>?</w:t>
      </w:r>
      <w:proofErr w:type="spellStart"/>
      <w:r w:rsidRPr="00C741E2">
        <w:rPr>
          <w:rFonts w:ascii="Arial" w:eastAsia="Times New Roman" w:hAnsi="Arial" w:cs="Arial"/>
          <w:color w:val="000000"/>
          <w:sz w:val="24"/>
          <w:szCs w:val="24"/>
        </w:rPr>
        <w:t>php</w:t>
      </w:r>
      <w:proofErr w:type="spellEnd"/>
      <w:proofErr w:type="gramEnd"/>
      <w:r w:rsidRPr="00C741E2">
        <w:rPr>
          <w:rFonts w:ascii="Arial" w:eastAsia="Times New Roman" w:hAnsi="Arial" w:cs="Arial"/>
          <w:color w:val="000000"/>
          <w:sz w:val="24"/>
          <w:szCs w:val="24"/>
        </w:rPr>
        <w:t xml:space="preserve"> and &lt;?= tags.</w:t>
      </w:r>
    </w:p>
    <w:p w:rsidR="00C741E2" w:rsidRPr="00C741E2" w:rsidRDefault="00C741E2" w:rsidP="00C741E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color w:val="000000"/>
          <w:sz w:val="24"/>
          <w:szCs w:val="24"/>
        </w:rPr>
        <w:t>Files MUST use only UTF-8 without BOM for PHP code.</w:t>
      </w:r>
    </w:p>
    <w:p w:rsidR="00C741E2" w:rsidRPr="00C741E2" w:rsidRDefault="00C741E2" w:rsidP="00C741E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color w:val="000000"/>
          <w:sz w:val="24"/>
          <w:szCs w:val="24"/>
        </w:rPr>
        <w:t xml:space="preserve">Files SHOULD </w:t>
      </w:r>
      <w:r w:rsidRPr="00C741E2">
        <w:rPr>
          <w:rFonts w:ascii="Arial" w:eastAsia="Times New Roman" w:hAnsi="Arial" w:cs="Arial"/>
          <w:i/>
          <w:iCs/>
          <w:color w:val="000000"/>
          <w:sz w:val="24"/>
          <w:szCs w:val="24"/>
        </w:rPr>
        <w:t>either</w:t>
      </w:r>
      <w:r w:rsidRPr="00C741E2">
        <w:rPr>
          <w:rFonts w:ascii="Arial" w:eastAsia="Times New Roman" w:hAnsi="Arial" w:cs="Arial"/>
          <w:color w:val="000000"/>
          <w:sz w:val="24"/>
          <w:szCs w:val="24"/>
        </w:rPr>
        <w:t xml:space="preserve"> declare symbols (classes, functions, constants, etc.) </w:t>
      </w:r>
      <w:r w:rsidRPr="00C741E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or </w:t>
      </w:r>
      <w:r w:rsidRPr="00C741E2">
        <w:rPr>
          <w:rFonts w:ascii="Arial" w:eastAsia="Times New Roman" w:hAnsi="Arial" w:cs="Arial"/>
          <w:color w:val="000000"/>
          <w:sz w:val="24"/>
          <w:szCs w:val="24"/>
        </w:rPr>
        <w:t>cause side-effects (e.g. generate output, change .</w:t>
      </w:r>
      <w:proofErr w:type="spellStart"/>
      <w:r w:rsidRPr="00C741E2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C741E2">
        <w:rPr>
          <w:rFonts w:ascii="Arial" w:eastAsia="Times New Roman" w:hAnsi="Arial" w:cs="Arial"/>
          <w:color w:val="000000"/>
          <w:sz w:val="24"/>
          <w:szCs w:val="24"/>
        </w:rPr>
        <w:t xml:space="preserve"> settings, etc.) but SHOULD NOT do both.</w:t>
      </w:r>
    </w:p>
    <w:p w:rsidR="00C741E2" w:rsidRPr="00C741E2" w:rsidRDefault="00C741E2" w:rsidP="00C741E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color w:val="000000"/>
          <w:sz w:val="24"/>
          <w:szCs w:val="24"/>
        </w:rPr>
        <w:t xml:space="preserve">Class names MUST be declared in </w:t>
      </w:r>
      <w:proofErr w:type="spellStart"/>
      <w:r w:rsidRPr="00C741E2">
        <w:rPr>
          <w:rFonts w:ascii="Arial" w:eastAsia="Times New Roman" w:hAnsi="Arial" w:cs="Arial"/>
          <w:color w:val="000000"/>
          <w:sz w:val="24"/>
          <w:szCs w:val="24"/>
        </w:rPr>
        <w:t>StudlyCaps</w:t>
      </w:r>
      <w:proofErr w:type="spellEnd"/>
      <w:r w:rsidRPr="00C741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741E2" w:rsidRPr="00C741E2" w:rsidRDefault="00C741E2" w:rsidP="00C741E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color w:val="000000"/>
          <w:sz w:val="24"/>
          <w:szCs w:val="24"/>
        </w:rPr>
        <w:t>Class constants MUST be declared in all uppercase with underscore separators.</w:t>
      </w:r>
    </w:p>
    <w:p w:rsidR="00C741E2" w:rsidRPr="00C741E2" w:rsidRDefault="00C741E2" w:rsidP="00C741E2">
      <w:pPr>
        <w:numPr>
          <w:ilvl w:val="0"/>
          <w:numId w:val="2"/>
        </w:numPr>
        <w:spacing w:after="4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color w:val="000000"/>
          <w:sz w:val="24"/>
          <w:szCs w:val="24"/>
        </w:rPr>
        <w:t xml:space="preserve">Method names MUST be declared in </w:t>
      </w:r>
      <w:proofErr w:type="spellStart"/>
      <w:r w:rsidRPr="00C741E2">
        <w:rPr>
          <w:rFonts w:ascii="Arial" w:eastAsia="Times New Roman" w:hAnsi="Arial" w:cs="Arial"/>
          <w:color w:val="000000"/>
          <w:sz w:val="24"/>
          <w:szCs w:val="24"/>
        </w:rPr>
        <w:t>camelCase</w:t>
      </w:r>
      <w:proofErr w:type="spellEnd"/>
      <w:r w:rsidRPr="00C741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741E2" w:rsidRPr="00C741E2" w:rsidRDefault="00C741E2" w:rsidP="00C741E2">
      <w:pPr>
        <w:spacing w:before="460" w:after="4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</w:rPr>
        <w:t>PHP Standard Recommendation 2 (PSR 2)</w:t>
      </w:r>
    </w:p>
    <w:p w:rsidR="00C741E2" w:rsidRPr="00C741E2" w:rsidRDefault="00C741E2" w:rsidP="00C741E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color w:val="000000"/>
          <w:sz w:val="24"/>
          <w:szCs w:val="24"/>
        </w:rPr>
        <w:t>Code MUST follow a “coding style guide” PSR [</w:t>
      </w:r>
      <w:hyperlink r:id="rId15" w:history="1">
        <w:r w:rsidRPr="00C741E2">
          <w:rPr>
            <w:rFonts w:ascii="Arial" w:eastAsia="Times New Roman" w:hAnsi="Arial" w:cs="Arial"/>
            <w:color w:val="000000"/>
            <w:sz w:val="24"/>
            <w:szCs w:val="24"/>
          </w:rPr>
          <w:t>PSR-1</w:t>
        </w:r>
      </w:hyperlink>
      <w:r w:rsidRPr="00C741E2">
        <w:rPr>
          <w:rFonts w:ascii="Arial" w:eastAsia="Times New Roman" w:hAnsi="Arial" w:cs="Arial"/>
          <w:color w:val="000000"/>
          <w:sz w:val="24"/>
          <w:szCs w:val="24"/>
        </w:rPr>
        <w:t>].</w:t>
      </w:r>
    </w:p>
    <w:p w:rsidR="00C741E2" w:rsidRPr="00C741E2" w:rsidRDefault="00C741E2" w:rsidP="00C741E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color w:val="000000"/>
          <w:sz w:val="24"/>
          <w:szCs w:val="24"/>
        </w:rPr>
        <w:t>Code MUST use 4 spaces for indentation, not tabs.</w:t>
      </w:r>
    </w:p>
    <w:p w:rsidR="00C741E2" w:rsidRPr="00C741E2" w:rsidRDefault="00C741E2" w:rsidP="00C741E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color w:val="000000"/>
          <w:sz w:val="24"/>
          <w:szCs w:val="24"/>
        </w:rPr>
        <w:t>There MUST NOT be a hard limit on line length; the soft limit MUST be 120 characters; lines SHOULD be 80 characters or less.</w:t>
      </w:r>
    </w:p>
    <w:p w:rsidR="00C741E2" w:rsidRPr="00C741E2" w:rsidRDefault="00C741E2" w:rsidP="00C741E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color w:val="000000"/>
          <w:sz w:val="24"/>
          <w:szCs w:val="24"/>
        </w:rPr>
        <w:t>There MUST be one blank line after the namespace declaration, and there MUST be one blank line after the block of use declarations.</w:t>
      </w:r>
    </w:p>
    <w:p w:rsidR="00C741E2" w:rsidRPr="00C741E2" w:rsidRDefault="00C741E2" w:rsidP="00C741E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color w:val="000000"/>
          <w:sz w:val="24"/>
          <w:szCs w:val="24"/>
        </w:rPr>
        <w:t>Opening braces for classes MUST go on the next line, and closing braces MUST go on the next line after the body.</w:t>
      </w:r>
    </w:p>
    <w:p w:rsidR="00C741E2" w:rsidRPr="00C741E2" w:rsidRDefault="00C741E2" w:rsidP="00C741E2">
      <w:pPr>
        <w:numPr>
          <w:ilvl w:val="0"/>
          <w:numId w:val="3"/>
        </w:num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C741E2">
        <w:rPr>
          <w:rFonts w:ascii="Arial" w:eastAsia="Times New Roman" w:hAnsi="Arial" w:cs="Arial"/>
          <w:color w:val="404040"/>
          <w:sz w:val="24"/>
          <w:szCs w:val="24"/>
          <w:shd w:val="clear" w:color="auto" w:fill="FCFCFC"/>
        </w:rPr>
        <w:t>Opening braces for methods MUST go on the next line, and closing braces MUST go on the next line after the body.</w:t>
      </w:r>
    </w:p>
    <w:p w:rsidR="00C741E2" w:rsidRPr="00C741E2" w:rsidRDefault="00C741E2" w:rsidP="00C741E2">
      <w:pPr>
        <w:numPr>
          <w:ilvl w:val="0"/>
          <w:numId w:val="3"/>
        </w:num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C741E2">
        <w:rPr>
          <w:rFonts w:ascii="Arial" w:eastAsia="Times New Roman" w:hAnsi="Arial" w:cs="Arial"/>
          <w:color w:val="404040"/>
          <w:sz w:val="24"/>
          <w:szCs w:val="24"/>
          <w:shd w:val="clear" w:color="auto" w:fill="FCFCFC"/>
        </w:rPr>
        <w:t xml:space="preserve">Visibility MUST be declared on all properties and methods; </w:t>
      </w:r>
      <w:r w:rsidRPr="00C741E2">
        <w:rPr>
          <w:rFonts w:ascii="Arial" w:eastAsia="Times New Roman" w:hAnsi="Arial" w:cs="Arial"/>
          <w:color w:val="E74C3C"/>
          <w:sz w:val="24"/>
          <w:szCs w:val="24"/>
          <w:shd w:val="clear" w:color="auto" w:fill="FFFFFF"/>
        </w:rPr>
        <w:t>abstract</w:t>
      </w:r>
      <w:r w:rsidRPr="00C741E2">
        <w:rPr>
          <w:rFonts w:ascii="Arial" w:eastAsia="Times New Roman" w:hAnsi="Arial" w:cs="Arial"/>
          <w:color w:val="404040"/>
          <w:sz w:val="24"/>
          <w:szCs w:val="24"/>
          <w:shd w:val="clear" w:color="auto" w:fill="FCFCFC"/>
        </w:rPr>
        <w:t xml:space="preserve"> and </w:t>
      </w:r>
      <w:r w:rsidRPr="00C741E2">
        <w:rPr>
          <w:rFonts w:ascii="Arial" w:eastAsia="Times New Roman" w:hAnsi="Arial" w:cs="Arial"/>
          <w:color w:val="E74C3C"/>
          <w:sz w:val="24"/>
          <w:szCs w:val="24"/>
          <w:shd w:val="clear" w:color="auto" w:fill="FFFFFF"/>
        </w:rPr>
        <w:t>final</w:t>
      </w:r>
      <w:r w:rsidRPr="00C741E2">
        <w:rPr>
          <w:rFonts w:ascii="Arial" w:eastAsia="Times New Roman" w:hAnsi="Arial" w:cs="Arial"/>
          <w:color w:val="404040"/>
          <w:sz w:val="24"/>
          <w:szCs w:val="24"/>
          <w:shd w:val="clear" w:color="auto" w:fill="FCFCFC"/>
        </w:rPr>
        <w:t xml:space="preserve"> MUST be declared before the visibility; </w:t>
      </w:r>
      <w:r w:rsidRPr="00C741E2">
        <w:rPr>
          <w:rFonts w:ascii="Arial" w:eastAsia="Times New Roman" w:hAnsi="Arial" w:cs="Arial"/>
          <w:color w:val="E74C3C"/>
          <w:sz w:val="24"/>
          <w:szCs w:val="24"/>
          <w:shd w:val="clear" w:color="auto" w:fill="FFFFFF"/>
        </w:rPr>
        <w:t>static</w:t>
      </w:r>
      <w:r w:rsidRPr="00C741E2">
        <w:rPr>
          <w:rFonts w:ascii="Arial" w:eastAsia="Times New Roman" w:hAnsi="Arial" w:cs="Arial"/>
          <w:color w:val="404040"/>
          <w:sz w:val="24"/>
          <w:szCs w:val="24"/>
          <w:shd w:val="clear" w:color="auto" w:fill="FCFCFC"/>
        </w:rPr>
        <w:t xml:space="preserve"> MUST be declared after the visibility.</w:t>
      </w:r>
    </w:p>
    <w:p w:rsidR="00C741E2" w:rsidRPr="00C741E2" w:rsidRDefault="00C741E2" w:rsidP="00C741E2">
      <w:pPr>
        <w:numPr>
          <w:ilvl w:val="0"/>
          <w:numId w:val="3"/>
        </w:num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C741E2">
        <w:rPr>
          <w:rFonts w:ascii="Arial" w:eastAsia="Times New Roman" w:hAnsi="Arial" w:cs="Arial"/>
          <w:color w:val="404040"/>
          <w:sz w:val="24"/>
          <w:szCs w:val="24"/>
          <w:shd w:val="clear" w:color="auto" w:fill="FCFCFC"/>
        </w:rPr>
        <w:t>Control structure keywords MUST have one space after them; method and function calls MUST NOT.</w:t>
      </w:r>
    </w:p>
    <w:p w:rsidR="00C741E2" w:rsidRPr="00C741E2" w:rsidRDefault="00C741E2" w:rsidP="00C741E2">
      <w:pPr>
        <w:numPr>
          <w:ilvl w:val="0"/>
          <w:numId w:val="3"/>
        </w:num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C741E2">
        <w:rPr>
          <w:rFonts w:ascii="Arial" w:eastAsia="Times New Roman" w:hAnsi="Arial" w:cs="Arial"/>
          <w:color w:val="404040"/>
          <w:sz w:val="24"/>
          <w:szCs w:val="24"/>
          <w:shd w:val="clear" w:color="auto" w:fill="FCFCFC"/>
        </w:rPr>
        <w:t>Opening braces for control structures MUST go on the same line, and closing braces MUST go on the next line after the body.</w:t>
      </w:r>
    </w:p>
    <w:p w:rsidR="00C741E2" w:rsidRPr="00C741E2" w:rsidRDefault="00C741E2" w:rsidP="00C741E2">
      <w:pPr>
        <w:numPr>
          <w:ilvl w:val="0"/>
          <w:numId w:val="3"/>
        </w:numPr>
        <w:shd w:val="clear" w:color="auto" w:fill="FCFCFC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C741E2">
        <w:rPr>
          <w:rFonts w:ascii="Arial" w:eastAsia="Times New Roman" w:hAnsi="Arial" w:cs="Arial"/>
          <w:color w:val="404040"/>
          <w:sz w:val="24"/>
          <w:szCs w:val="24"/>
          <w:shd w:val="clear" w:color="auto" w:fill="FCFCFC"/>
        </w:rPr>
        <w:t>Opening parentheses for control structures MUST NOT have a space after them, and closing parentheses for control structures MUST NOT have a space before.</w:t>
      </w:r>
    </w:p>
    <w:p w:rsidR="00C741E2" w:rsidRPr="00C741E2" w:rsidRDefault="00C741E2" w:rsidP="00C741E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>DocBlock</w:t>
      </w:r>
      <w:proofErr w:type="spellEnd"/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 xml:space="preserve"> Levels:</w:t>
      </w:r>
      <w:r w:rsidRPr="00C741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741E2">
        <w:rPr>
          <w:rFonts w:ascii="Arial" w:eastAsia="Times New Roman" w:hAnsi="Arial" w:cs="Arial"/>
          <w:color w:val="000000"/>
          <w:sz w:val="24"/>
          <w:szCs w:val="24"/>
        </w:rPr>
        <w:t>DocBlocks</w:t>
      </w:r>
      <w:proofErr w:type="spellEnd"/>
      <w:r w:rsidRPr="00C741E2">
        <w:rPr>
          <w:rFonts w:ascii="Arial" w:eastAsia="Times New Roman" w:hAnsi="Arial" w:cs="Arial"/>
          <w:color w:val="000000"/>
          <w:sz w:val="24"/>
          <w:szCs w:val="24"/>
        </w:rPr>
        <w:t xml:space="preserve"> should be placed at specific levels in the code, for example:</w:t>
      </w:r>
    </w:p>
    <w:p w:rsidR="00C741E2" w:rsidRP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E2" w:rsidRPr="00C741E2" w:rsidRDefault="00C741E2" w:rsidP="00C741E2">
      <w:pPr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lastRenderedPageBreak/>
        <w:t xml:space="preserve">File Level </w:t>
      </w:r>
      <w:proofErr w:type="spellStart"/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>DocBlock</w:t>
      </w:r>
      <w:proofErr w:type="spellEnd"/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 xml:space="preserve"> </w:t>
      </w:r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- </w:t>
      </w:r>
      <w:r w:rsidRPr="00C741E2">
        <w:rPr>
          <w:rFonts w:ascii="Arial" w:eastAsia="Times New Roman" w:hAnsi="Arial" w:cs="Arial"/>
          <w:color w:val="000000"/>
          <w:sz w:val="24"/>
          <w:szCs w:val="24"/>
        </w:rPr>
        <w:t> Identifies the purpose of the file, ownership, version and contingencies</w:t>
      </w:r>
    </w:p>
    <w:p w:rsidR="00C741E2" w:rsidRPr="00C741E2" w:rsidRDefault="00C741E2" w:rsidP="00C741E2">
      <w:pPr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 xml:space="preserve">Class Level </w:t>
      </w:r>
      <w:proofErr w:type="spellStart"/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>DocBlock</w:t>
      </w:r>
      <w:proofErr w:type="spellEnd"/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 xml:space="preserve"> </w:t>
      </w:r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- </w:t>
      </w:r>
      <w:r w:rsidRPr="00C741E2">
        <w:rPr>
          <w:rFonts w:ascii="Arial" w:eastAsia="Times New Roman" w:hAnsi="Arial" w:cs="Arial"/>
          <w:color w:val="000000"/>
          <w:sz w:val="24"/>
          <w:szCs w:val="24"/>
        </w:rPr>
        <w:t> Identifies the purpose of the class, ownership and version</w:t>
      </w:r>
    </w:p>
    <w:p w:rsidR="00C741E2" w:rsidRPr="00C741E2" w:rsidRDefault="00C741E2" w:rsidP="00C741E2">
      <w:pPr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 xml:space="preserve">Function/Method Level </w:t>
      </w:r>
      <w:proofErr w:type="spellStart"/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>DocBlock</w:t>
      </w:r>
      <w:proofErr w:type="spellEnd"/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C741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- </w:t>
      </w:r>
      <w:r w:rsidRPr="00C741E2">
        <w:rPr>
          <w:rFonts w:ascii="Arial" w:eastAsia="Times New Roman" w:hAnsi="Arial" w:cs="Arial"/>
          <w:color w:val="000000"/>
          <w:sz w:val="24"/>
          <w:szCs w:val="24"/>
        </w:rPr>
        <w:t> Identifies</w:t>
      </w:r>
      <w:proofErr w:type="gramEnd"/>
      <w:r w:rsidRPr="00C741E2">
        <w:rPr>
          <w:rFonts w:ascii="Arial" w:eastAsia="Times New Roman" w:hAnsi="Arial" w:cs="Arial"/>
          <w:color w:val="000000"/>
          <w:sz w:val="24"/>
          <w:szCs w:val="24"/>
        </w:rPr>
        <w:t xml:space="preserve"> the purpose of the function/method as well as ownership/version.  Also includes definitions of parameters and should always include code samples</w:t>
      </w:r>
    </w:p>
    <w:p w:rsidR="00C741E2" w:rsidRP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E2" w:rsidRPr="00C741E2" w:rsidRDefault="00C741E2" w:rsidP="00C741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&lt;?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php</w:t>
      </w:r>
      <w:proofErr w:type="spellEnd"/>
      <w:proofErr w:type="gramEnd"/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/**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* 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Gig.php</w:t>
      </w:r>
      <w:proofErr w:type="spellEnd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 controller for Gigs at SCC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* @package ITC 260 Gig Central 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CodeIgnitor</w:t>
      </w:r>
      <w:proofErr w:type="spellEnd"/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 @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subpackage</w:t>
      </w:r>
      <w:proofErr w:type="spellEnd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 Gig Controller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</w:t>
      </w:r>
      <w:r w:rsidRPr="00C741E2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00"/>
        </w:rPr>
        <w:t xml:space="preserve"> @author Patricia Barker &lt;patriciabethbarker@gmail.com&gt;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 @version 2.2 2015/06/12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 @link http://www.tcbcommercialproperties.com/sandbox/codeignitor/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 @license http://www.apache.org/licenses/LICENSE-2.0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* @see 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Gig_model.php</w:t>
      </w:r>
      <w:proofErr w:type="spellEnd"/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 @see view/gigs/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index.php</w:t>
      </w:r>
      <w:proofErr w:type="spellEnd"/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 @see view/gigs/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view.php</w:t>
      </w:r>
      <w:proofErr w:type="spellEnd"/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 @see view/gigs/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add.php</w:t>
      </w:r>
      <w:proofErr w:type="spellEnd"/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 @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todo</w:t>
      </w:r>
      <w:proofErr w:type="spellEnd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 none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*/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/**  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* 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Gigs_form</w:t>
      </w:r>
      <w:proofErr w:type="spellEnd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 controller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* @see 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Gig_model.php</w:t>
      </w:r>
      <w:proofErr w:type="spellEnd"/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 @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todo</w:t>
      </w:r>
      <w:proofErr w:type="spellEnd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 none</w:t>
      </w:r>
    </w:p>
    <w:p w:rsidR="00C741E2" w:rsidRDefault="00C741E2" w:rsidP="00C741E2">
      <w:pPr>
        <w:spacing w:before="60" w:after="20" w:line="240" w:lineRule="auto"/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*/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741E2" w:rsidRP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36"/>
          <w:szCs w:val="36"/>
        </w:rPr>
        <w:lastRenderedPageBreak/>
        <w:t>class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36"/>
          <w:szCs w:val="36"/>
        </w:rPr>
        <w:t xml:space="preserve"> Gig extends 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36"/>
          <w:szCs w:val="36"/>
        </w:rPr>
        <w:t>CI_Controller</w:t>
      </w:r>
      <w:proofErr w:type="spellEnd"/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{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//begin controller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  /**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 * Loads default data into object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 * @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param</w:t>
      </w:r>
      <w:proofErr w:type="spellEnd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 none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 * @return void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 * @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todo</w:t>
      </w:r>
      <w:proofErr w:type="spellEnd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 none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 */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public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function __construct()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{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//begin constructor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parent::__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construct(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$this-&gt;load-&gt;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model(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gig_model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config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set_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item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'banner', 'Global News Banner');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}#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end constructor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public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function index()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{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//begin function index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$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data[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'gigs'] = 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gig_model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get_gigs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$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data[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'title']= 'Gigs';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$this-&gt;load-&gt;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view(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'gigs/index', $data);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}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</w:rPr>
        <w:t>#</w:t>
      </w:r>
      <w:proofErr w:type="gramEnd"/>
      <w:r w:rsidRPr="00C741E2">
        <w:rPr>
          <w:rFonts w:ascii="Courier New" w:eastAsia="Times New Roman" w:hAnsi="Courier New" w:cs="Courier New"/>
          <w:color w:val="980000"/>
          <w:sz w:val="24"/>
          <w:szCs w:val="24"/>
        </w:rPr>
        <w:t>end function index</w:t>
      </w:r>
    </w:p>
    <w:p w:rsidR="00C741E2" w:rsidRPr="00C741E2" w:rsidRDefault="00C741E2" w:rsidP="00C741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Times New Roman" w:eastAsia="Times New Roman" w:hAnsi="Times New Roman" w:cs="Times New Roman"/>
          <w:sz w:val="24"/>
          <w:szCs w:val="24"/>
        </w:rPr>
        <w:br/>
      </w:r>
      <w:r w:rsidRPr="00C741E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public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function view($slug = NULL)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{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//begin function index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$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data[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'gig'] = 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gig_model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get_gigs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($slug);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if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(empty($data['gig']))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{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    show_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404(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}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$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data[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'title']= 'Gig';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$this-&gt;load-&gt;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view(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'gigs/view', $data);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}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</w:rPr>
        <w:t>#</w:t>
      </w:r>
      <w:proofErr w:type="gramEnd"/>
      <w:r w:rsidRPr="00C741E2">
        <w:rPr>
          <w:rFonts w:ascii="Courier New" w:eastAsia="Times New Roman" w:hAnsi="Courier New" w:cs="Courier New"/>
          <w:color w:val="980000"/>
          <w:sz w:val="24"/>
          <w:szCs w:val="24"/>
        </w:rPr>
        <w:t>end function index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public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function add()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{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$this-&gt;load-&gt;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helper(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'form');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$this-&gt;load-&gt;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library(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form_validation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$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data[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'title'] = 'Add a new gig';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lastRenderedPageBreak/>
        <w:t>       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form_validation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set_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rules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'Name', 'Company Name', 'required');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form_validation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set_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rules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'Email', 'Email', 'required');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if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($this-&gt;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form_validation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-&gt;run() === FALSE)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</w:rPr>
        <w:t>       {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//create form to add gigs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</w:rPr>
        <w:t>        </w:t>
      </w: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$this-&gt;load-&gt;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view(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'gigs/add', $data); 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}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else</w:t>
      </w:r>
      <w:proofErr w:type="gramEnd"/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{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//this processes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$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data[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'gigs'] = 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gig_model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get_gigs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$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data[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'title']= 'Gigs';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gig_model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add_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gig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$this-&gt;load-&gt;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view(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'gigs/success');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//            $this-&gt;load-&gt;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view(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'gigs/index', $data);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}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}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</w:rPr>
        <w:t>#</w:t>
      </w:r>
      <w:proofErr w:type="gramEnd"/>
      <w:r w:rsidRPr="00C741E2">
        <w:rPr>
          <w:rFonts w:ascii="Courier New" w:eastAsia="Times New Roman" w:hAnsi="Courier New" w:cs="Courier New"/>
          <w:color w:val="980000"/>
          <w:sz w:val="24"/>
          <w:szCs w:val="24"/>
        </w:rPr>
        <w:t xml:space="preserve">end function 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</w:rPr>
        <w:t>addForm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()</w:t>
      </w:r>
    </w:p>
    <w:p w:rsidR="00C741E2" w:rsidRP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public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function 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sendnewsletter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()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{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ab/>
        <w:t>// XXX TODO FIXME add authentication to this so not just anybody can spam everybody with newsletters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   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ab/>
        <w:t xml:space="preserve">// </w:t>
      </w:r>
      <w:proofErr w:type="gram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Ensure</w:t>
      </w:r>
      <w:proofErr w:type="gramEnd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 that the request is a POST. POST signifies an intentional action, as opposed to passively requesting information.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if(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TRUE || $this-&gt;input-&gt;method(</w:t>
      </w: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  <w:shd w:val="clear" w:color="auto" w:fill="FFFF00"/>
        </w:rPr>
        <w:t>/*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  <w:shd w:val="clear" w:color="auto" w:fill="FFFF00"/>
        </w:rPr>
        <w:t>capitalizeReturnValue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  <w:shd w:val="clear" w:color="auto" w:fill="FFFF00"/>
        </w:rPr>
        <w:t>=*</w:t>
      </w: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/TRUE) === "POST" )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{        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</w:t>
      </w: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  <w:shd w:val="clear" w:color="auto" w:fill="FFFF00"/>
        </w:rPr>
        <w:t>//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 XXX TODO check for a "secret" post value to ensure that a 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GigCentral</w:t>
      </w:r>
      <w:proofErr w:type="spellEnd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 process authorized this. Random POST requests shouldn't trigger this </w:t>
      </w: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</w:t>
      </w:r>
    </w:p>
    <w:p w:rsidR="00C741E2" w:rsidRPr="00C741E2" w:rsidRDefault="00C741E2" w:rsidP="00C7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$this-&gt;load-&gt;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library(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'email');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config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load(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'email');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$this-&gt;load-&gt;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helper(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url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 // XXX add 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config</w:t>
      </w:r>
      <w:proofErr w:type="spellEnd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 option for this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$email = 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config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item(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autoemail_from_address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'); $name = 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config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-&gt;item('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autoemail_from_name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$subject = 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config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item(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autoemail_from_name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lastRenderedPageBreak/>
        <w:t>$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data[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'gigs'] = 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gig_model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get_gigs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ob_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start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); 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// Begin capture of view output for email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$this-&gt;load-&gt;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view(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'gigs/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gignewsletter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email',$data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           $message = 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ob_get_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contents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ob_end_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clean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); 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// discard the output buffer. </w:t>
      </w:r>
      <w:proofErr w:type="spellStart"/>
      <w:proofErr w:type="gram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it's</w:t>
      </w:r>
      <w:proofErr w:type="spellEnd"/>
      <w:proofErr w:type="gramEnd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 xml:space="preserve"> contents are saved into $message, and we don't want to print it directly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$this-&gt;load-&gt;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model(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profile_model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</w:t>
      </w:r>
      <w:proofErr w:type="spellStart"/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foreach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$this-&gt;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profile_model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get_profiles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(/*slug=*/FALSE, 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/*</w:t>
      </w:r>
      <w:proofErr w:type="spellStart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subscribedOnly</w:t>
      </w:r>
      <w:proofErr w:type="spellEnd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=*/</w:t>
      </w: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TRUE) as $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subscribedUser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)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{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    $this-&gt;email-&gt;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from(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$email, $name);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    $this-&gt;email-&gt;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to(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 $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subscribedUser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['email'] 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    $this-&gt;email-&gt;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subject(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$subject);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    $this-&gt;email-&gt;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set_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mailtype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"html");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    $this-&gt;email-&gt;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message(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$message);   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 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if(!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$this-&gt;email-&gt;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send(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))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    {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        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// XXX TODO: Log failure-to-sends; too many failures in a row may mean the email is no longer valid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    }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 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echo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"Sending mail to " . $</w:t>
      </w:r>
      <w:proofErr w:type="spellStart"/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subscribedUser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[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'email'] . 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" :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&lt;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br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/&gt;" . $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message .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"&lt;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hr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/&gt;\n";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}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}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else</w:t>
      </w:r>
      <w:proofErr w:type="gramEnd"/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{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$this-&gt;output-&gt;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set_status_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header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'405');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$this-&gt;output-&gt;</w:t>
      </w:r>
      <w:proofErr w:type="spell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set_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header</w:t>
      </w:r>
      <w:proofErr w:type="spell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(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"Allow: POST");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    </w:t>
      </w: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echo</w:t>
      </w:r>
      <w:proofErr w:type="gramEnd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 xml:space="preserve"> "Sorry, we don't allow random GET requests to kick off subscription emails; perhaps try a POST?";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    }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   }</w:t>
      </w:r>
    </w:p>
    <w:p w:rsidR="00C741E2" w:rsidRPr="00C741E2" w:rsidRDefault="00C741E2" w:rsidP="00C741E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1E2">
        <w:rPr>
          <w:rFonts w:ascii="Courier New" w:eastAsia="Times New Roman" w:hAnsi="Courier New" w:cs="Courier New"/>
          <w:b/>
          <w:bCs/>
          <w:color w:val="980000"/>
          <w:sz w:val="24"/>
          <w:szCs w:val="24"/>
        </w:rPr>
        <w:t>}</w:t>
      </w:r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#</w:t>
      </w:r>
      <w:proofErr w:type="gramEnd"/>
      <w:r w:rsidRPr="00C741E2">
        <w:rPr>
          <w:rFonts w:ascii="Courier New" w:eastAsia="Times New Roman" w:hAnsi="Courier New" w:cs="Courier New"/>
          <w:color w:val="980000"/>
          <w:sz w:val="24"/>
          <w:szCs w:val="24"/>
          <w:shd w:val="clear" w:color="auto" w:fill="FFFF00"/>
        </w:rPr>
        <w:t>end Gigs class/controller</w:t>
      </w:r>
    </w:p>
    <w:p w:rsidR="009E01B7" w:rsidRDefault="009E01B7"/>
    <w:sectPr w:rsidR="009E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883"/>
    <w:multiLevelType w:val="multilevel"/>
    <w:tmpl w:val="7D16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25BEC"/>
    <w:multiLevelType w:val="multilevel"/>
    <w:tmpl w:val="59B6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A7E53"/>
    <w:multiLevelType w:val="multilevel"/>
    <w:tmpl w:val="0782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67847"/>
    <w:multiLevelType w:val="multilevel"/>
    <w:tmpl w:val="023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E2"/>
    <w:rsid w:val="002C520F"/>
    <w:rsid w:val="009E01B7"/>
    <w:rsid w:val="00C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B06D3-857F-4CB7-8313-87CD246E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41E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7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dacy.com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techcrunch.com/2015/10/16/codacy-raises-raises-1-1m-to-kill-off-unnecessary-code-reviews/" TargetMode="External"/><Relationship Id="rId15" Type="http://schemas.openxmlformats.org/officeDocument/2006/relationships/hyperlink" Target="https://github.com/php-fig/fig-standards/blob/master/accepted/PSR-1-basic-coding-standard.md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Colleges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IT Services</cp:lastModifiedBy>
  <cp:revision>1</cp:revision>
  <dcterms:created xsi:type="dcterms:W3CDTF">2016-06-09T22:54:00Z</dcterms:created>
  <dcterms:modified xsi:type="dcterms:W3CDTF">2016-06-09T23:04:00Z</dcterms:modified>
</cp:coreProperties>
</file>